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7DA26603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9A73C7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9A73C7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4B1F10A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1741682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6DF051E2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0A6871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5998785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14F99D9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4304AB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6B56790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3BA70A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57FB72B4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Default="00BA44B4" w:rsidP="00BA44B4">
      <w:pPr>
        <w:rPr>
          <w:rFonts w:ascii="Helvetica" w:hAnsi="Helvetica" w:cs="Helvetica"/>
          <w:b/>
        </w:rPr>
      </w:pPr>
    </w:p>
    <w:p w14:paraId="06936BB0" w14:textId="6682658A" w:rsidR="00BA44B4" w:rsidRPr="009A73C7" w:rsidRDefault="002215CD" w:rsidP="002215CD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04B">
        <w:rPr>
          <w:rFonts w:ascii="Helvetica" w:hAnsi="Helvetica" w:cs="Helvetica"/>
          <w:b/>
        </w:rPr>
        <w:t>May 7</w:t>
      </w:r>
      <w:r w:rsidR="00BA44B4" w:rsidRPr="009A73C7">
        <w:rPr>
          <w:rFonts w:ascii="Helvetica" w:hAnsi="Helvetica" w:cs="Helvetica"/>
          <w:b/>
        </w:rPr>
        <w:t>, 2017</w:t>
      </w:r>
    </w:p>
    <w:p w14:paraId="56F092AF" w14:textId="66382474" w:rsidR="00BA44B4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2215C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7CEB7B45" w:rsidR="00BA44B4" w:rsidRDefault="00A335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A335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B66B934" wp14:editId="66BD0812">
            <wp:extent cx="3234055" cy="2152650"/>
            <wp:effectExtent l="0" t="0" r="4445" b="0"/>
            <wp:docPr id="4" name="Picture 4" descr="C:\Users\edhor\Documents\Eastside Life Church\Teachings\Teachings 2017\Easter 2017\Resources\Relief 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Easter 2017\Resources\Relief fa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9F6D2B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7115DA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1E14AF50" w:rsidR="00BA44B4" w:rsidRPr="007115DA" w:rsidRDefault="00A335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7115DA">
        <w:rPr>
          <w:rFonts w:ascii="Lucida Calligraphy" w:hAnsi="Lucida Calligraphy" w:cs="Helvetica"/>
          <w:b/>
          <w:sz w:val="72"/>
          <w:szCs w:val="32"/>
        </w:rPr>
        <w:t>Relief factor</w:t>
      </w:r>
    </w:p>
    <w:p w14:paraId="14C619A5" w14:textId="0D6951B0" w:rsidR="00A335ED" w:rsidRPr="00A15485" w:rsidRDefault="007E304B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3</w:t>
      </w:r>
    </w:p>
    <w:p w14:paraId="654CFA25" w14:textId="4FCCB900" w:rsidR="00A335ED" w:rsidRPr="00A15485" w:rsidRDefault="007115DA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A15485">
        <w:rPr>
          <w:rFonts w:ascii="Lucida Calligraphy" w:hAnsi="Lucida Calligraphy" w:cs="Helvetica"/>
          <w:sz w:val="40"/>
          <w:szCs w:val="32"/>
        </w:rPr>
        <w:t>‘</w:t>
      </w:r>
      <w:r w:rsidR="007E304B">
        <w:rPr>
          <w:rFonts w:ascii="Lucida Calligraphy" w:hAnsi="Lucida Calligraphy" w:cs="Helvetica"/>
          <w:sz w:val="40"/>
          <w:szCs w:val="32"/>
        </w:rPr>
        <w:t>The Benefits Seeing Things God’s Way</w:t>
      </w:r>
      <w:r w:rsidR="00AF69D7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7115DA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9A73C7" w:rsidRDefault="009A73C7" w:rsidP="009A73C7">
      <w:pPr>
        <w:rPr>
          <w:rFonts w:ascii="Helvetica" w:hAnsi="Helvetica" w:cs="Helvetica"/>
        </w:rPr>
      </w:pPr>
    </w:p>
    <w:p w14:paraId="5E024494" w14:textId="6B9EAFA0" w:rsidR="009A73C7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A15485" w:rsidRDefault="00BA44B4" w:rsidP="00BA44B4">
      <w:pPr>
        <w:jc w:val="center"/>
        <w:rPr>
          <w:rFonts w:ascii="Helvetica" w:hAnsi="Helvetica" w:cs="Helvetica"/>
          <w:sz w:val="44"/>
        </w:rPr>
      </w:pPr>
      <w:r w:rsidRPr="00A15485">
        <w:rPr>
          <w:rFonts w:ascii="Helvetica" w:hAnsi="Helvetica" w:cs="Helvetica"/>
          <w:sz w:val="44"/>
        </w:rPr>
        <w:t>Welcome</w:t>
      </w:r>
    </w:p>
    <w:p w14:paraId="67BBFF25" w14:textId="1DC4EAEA" w:rsidR="009A73C7" w:rsidRDefault="009A73C7" w:rsidP="009A73C7">
      <w:pPr>
        <w:rPr>
          <w:rFonts w:ascii="Helvetica" w:hAnsi="Helvetica" w:cs="Helvetica"/>
          <w:b/>
        </w:rPr>
      </w:pPr>
    </w:p>
    <w:p w14:paraId="2674CFB4" w14:textId="6A50E4CF" w:rsidR="00BA44B4" w:rsidRDefault="00BA44B4" w:rsidP="009A73C7">
      <w:pPr>
        <w:rPr>
          <w:rFonts w:ascii="Helvetica" w:hAnsi="Helvetica" w:cs="Helvetica"/>
          <w:b/>
        </w:rPr>
      </w:pPr>
    </w:p>
    <w:p w14:paraId="3C66D0C9" w14:textId="4F6484F6" w:rsidR="00BA44B4" w:rsidRDefault="00BA44B4" w:rsidP="009A73C7">
      <w:pPr>
        <w:rPr>
          <w:rFonts w:ascii="Helvetica" w:hAnsi="Helvetica" w:cs="Helvetica"/>
          <w:b/>
        </w:rPr>
      </w:pPr>
    </w:p>
    <w:p w14:paraId="4601DF17" w14:textId="34DD3CB7" w:rsidR="00A335ED" w:rsidRPr="00BB0899" w:rsidRDefault="00AF69D7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  <w:r w:rsidRPr="00BB0899">
        <w:rPr>
          <w:rFonts w:ascii="Helvetica" w:hAnsi="Helvetica" w:cs="Helvetica"/>
          <w:b/>
          <w:sz w:val="22"/>
          <w:szCs w:val="22"/>
          <w:highlight w:val="yellow"/>
        </w:rPr>
        <w:lastRenderedPageBreak/>
        <w:t xml:space="preserve">Relief Factor - Part </w:t>
      </w:r>
      <w:r w:rsidR="007E304B" w:rsidRPr="00BB0899">
        <w:rPr>
          <w:rFonts w:ascii="Helvetica" w:hAnsi="Helvetica" w:cs="Helvetica"/>
          <w:b/>
          <w:sz w:val="22"/>
          <w:szCs w:val="22"/>
        </w:rPr>
        <w:t>3</w:t>
      </w:r>
    </w:p>
    <w:p w14:paraId="2B51800F" w14:textId="4009C22C" w:rsidR="001C7FF0" w:rsidRPr="00BB0899" w:rsidRDefault="007E304B" w:rsidP="007E304B">
      <w:pPr>
        <w:jc w:val="center"/>
        <w:rPr>
          <w:rFonts w:ascii="Helvetica" w:hAnsi="Helvetica" w:cs="Helvetica"/>
          <w:bCs/>
          <w:i/>
          <w:iCs/>
          <w:color w:val="000000"/>
          <w:sz w:val="22"/>
          <w:szCs w:val="22"/>
          <w:shd w:val="clear" w:color="auto" w:fill="FFFFFF"/>
        </w:rPr>
      </w:pPr>
      <w:r w:rsidRPr="00BB0899">
        <w:rPr>
          <w:rFonts w:ascii="Helvetica" w:hAnsi="Helvetica" w:cs="Helvetica"/>
          <w:i/>
          <w:sz w:val="22"/>
          <w:szCs w:val="22"/>
        </w:rPr>
        <w:t>The Benefits of Seeing things God’s Way</w:t>
      </w:r>
    </w:p>
    <w:p w14:paraId="00AFAA24" w14:textId="77777777" w:rsidR="001C7FF0" w:rsidRPr="00BB0899" w:rsidRDefault="001C7FF0" w:rsidP="001C7FF0">
      <w:pPr>
        <w:rPr>
          <w:rFonts w:ascii="Helvetica" w:hAnsi="Helvetica" w:cs="Helvetica"/>
          <w:b/>
          <w:sz w:val="22"/>
          <w:szCs w:val="22"/>
        </w:rPr>
      </w:pPr>
    </w:p>
    <w:p w14:paraId="6F1DCC20" w14:textId="3AFA36DD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/>
          <w:sz w:val="22"/>
          <w:szCs w:val="22"/>
          <w:highlight w:val="yellow"/>
        </w:rPr>
        <w:t>Intro:</w:t>
      </w:r>
      <w:r w:rsidRPr="00BB0899">
        <w:rPr>
          <w:rFonts w:ascii="Helvetica" w:hAnsi="Helvetica" w:cs="Helvetica"/>
          <w:b/>
          <w:sz w:val="22"/>
          <w:szCs w:val="22"/>
        </w:rPr>
        <w:t xml:space="preserve">  </w:t>
      </w:r>
      <w:r w:rsidRPr="00BB0899">
        <w:rPr>
          <w:rFonts w:ascii="Helvetica" w:hAnsi="Helvetica" w:cs="Helvetica"/>
          <w:bCs/>
          <w:sz w:val="22"/>
          <w:szCs w:val="22"/>
        </w:rPr>
        <w:t xml:space="preserve"> </w:t>
      </w:r>
      <w:r w:rsidRPr="00BB0899">
        <w:rPr>
          <w:rFonts w:ascii="Helvetica" w:hAnsi="Helvetica" w:cs="Helvetica"/>
          <w:sz w:val="22"/>
          <w:szCs w:val="22"/>
        </w:rPr>
        <w:t>In today’ s information age, who controls the flow of information?</w:t>
      </w:r>
    </w:p>
    <w:p w14:paraId="78C8C0CF" w14:textId="77777777" w:rsidR="00BB0899" w:rsidRPr="00BB0899" w:rsidRDefault="00BB0899" w:rsidP="00BB0899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The two trees in the garden</w:t>
      </w:r>
      <w:r w:rsidRPr="00BB0899">
        <w:rPr>
          <w:rFonts w:ascii="Helvetica" w:hAnsi="Helvetica" w:cs="Helvetica"/>
          <w:b/>
          <w:bCs/>
          <w:sz w:val="22"/>
          <w:szCs w:val="22"/>
        </w:rPr>
        <w:br/>
      </w:r>
      <w:r w:rsidRPr="00BB0899">
        <w:rPr>
          <w:rFonts w:ascii="Helvetica" w:hAnsi="Helvetica" w:cs="Helvetica"/>
          <w:sz w:val="22"/>
          <w:szCs w:val="22"/>
        </w:rPr>
        <w:t>Some background</w:t>
      </w:r>
    </w:p>
    <w:p w14:paraId="4899C819" w14:textId="77777777" w:rsidR="00BB0899" w:rsidRPr="00BB0899" w:rsidRDefault="00BB0899" w:rsidP="00BB0899">
      <w:pPr>
        <w:ind w:left="720"/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Genesis 2:9</w:t>
      </w:r>
    </w:p>
    <w:p w14:paraId="2A1059AE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46540EEE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Tree of life – revelation knowledge </w:t>
      </w:r>
    </w:p>
    <w:p w14:paraId="3E958246" w14:textId="21CD8925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Tree of knowledge of Good and evil – human </w:t>
      </w:r>
      <w:r w:rsidRPr="00BB0899">
        <w:rPr>
          <w:rFonts w:ascii="Helvetica" w:hAnsi="Helvetica" w:cs="Helvetica"/>
          <w:sz w:val="22"/>
          <w:szCs w:val="22"/>
        </w:rPr>
        <w:t>k</w:t>
      </w:r>
      <w:r w:rsidRPr="00BB0899">
        <w:rPr>
          <w:rFonts w:ascii="Helvetica" w:hAnsi="Helvetica" w:cs="Helvetica"/>
          <w:sz w:val="22"/>
          <w:szCs w:val="22"/>
        </w:rPr>
        <w:t>nowledge.</w:t>
      </w:r>
    </w:p>
    <w:p w14:paraId="08B3995D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6D0F47C5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Today, our adversary works through people to ‘blind’ the </w:t>
      </w:r>
      <w:r w:rsidRPr="00BB0899">
        <w:rPr>
          <w:rFonts w:ascii="Helvetica" w:hAnsi="Helvetica" w:cs="Helvetica"/>
          <w:b/>
          <w:bCs/>
          <w:sz w:val="22"/>
          <w:szCs w:val="22"/>
        </w:rPr>
        <w:t>minds</w:t>
      </w:r>
      <w:r w:rsidRPr="00BB0899">
        <w:rPr>
          <w:rFonts w:ascii="Helvetica" w:hAnsi="Helvetica" w:cs="Helvetica"/>
          <w:sz w:val="22"/>
          <w:szCs w:val="22"/>
        </w:rPr>
        <w:t xml:space="preserve"> of unbelieving people</w:t>
      </w:r>
    </w:p>
    <w:p w14:paraId="7E41393D" w14:textId="77777777" w:rsidR="00BB0899" w:rsidRPr="00BB0899" w:rsidRDefault="00BB0899" w:rsidP="00BB0899">
      <w:pPr>
        <w:ind w:left="360"/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ab/>
      </w:r>
    </w:p>
    <w:p w14:paraId="059BA18B" w14:textId="26A3D35F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2 Corinthians 4:4</w:t>
      </w:r>
    </w:p>
    <w:p w14:paraId="5E897E55" w14:textId="77777777" w:rsidR="00BB0899" w:rsidRPr="00BB0899" w:rsidRDefault="00BB0899" w:rsidP="00BB0899">
      <w:pPr>
        <w:ind w:left="360"/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ab/>
      </w:r>
    </w:p>
    <w:p w14:paraId="5BC06542" w14:textId="75F0A8AB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The unbelieving mind of man ‘sees’ things differently from what God sees</w:t>
      </w:r>
      <w:r w:rsidRPr="00BB0899">
        <w:rPr>
          <w:rFonts w:ascii="Helvetica" w:hAnsi="Helvetica" w:cs="Helvetica"/>
          <w:sz w:val="22"/>
          <w:szCs w:val="22"/>
        </w:rPr>
        <w:t>.</w:t>
      </w:r>
    </w:p>
    <w:p w14:paraId="7EF981C5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1450D0DB" w14:textId="27CF0C31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Isaiah 55:8-9</w:t>
      </w:r>
      <w:r w:rsidRPr="00BB0899">
        <w:rPr>
          <w:rFonts w:ascii="Helvetica" w:hAnsi="Helvetica" w:cs="Helvetica"/>
          <w:b/>
          <w:bCs/>
          <w:sz w:val="22"/>
          <w:szCs w:val="22"/>
        </w:rPr>
        <w:t xml:space="preserve">: </w:t>
      </w:r>
      <w:r w:rsidRPr="00BB0899">
        <w:rPr>
          <w:rFonts w:ascii="Helvetica" w:hAnsi="Helvetica" w:cs="Helvetica"/>
          <w:bCs/>
          <w:sz w:val="22"/>
          <w:szCs w:val="22"/>
        </w:rPr>
        <w:t>God’s ways and thoughts are higher than ours.</w:t>
      </w:r>
    </w:p>
    <w:p w14:paraId="0213BF6B" w14:textId="77777777" w:rsidR="00BB0899" w:rsidRPr="00BB0899" w:rsidRDefault="00BB0899" w:rsidP="00BB089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17D3D08" w14:textId="4AA31DA0" w:rsidR="00BB0899" w:rsidRPr="00BB0899" w:rsidRDefault="00BB0899" w:rsidP="00BB089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 xml:space="preserve">The apostle Paul wins the mind game </w:t>
      </w:r>
    </w:p>
    <w:p w14:paraId="1C9B4C27" w14:textId="77777777" w:rsidR="00BB0899" w:rsidRPr="00BB0899" w:rsidRDefault="00BB0899" w:rsidP="00BB0899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BB0899">
        <w:rPr>
          <w:rFonts w:ascii="Helvetica" w:hAnsi="Helvetica" w:cs="Helvetica"/>
          <w:bCs/>
          <w:i/>
          <w:sz w:val="22"/>
          <w:szCs w:val="22"/>
        </w:rPr>
        <w:t>While still in prison for his faith he was able to write:</w:t>
      </w:r>
    </w:p>
    <w:p w14:paraId="16207246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0CC52B65" w14:textId="6EB44DFA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Philippians 3:13</w:t>
      </w:r>
    </w:p>
    <w:p w14:paraId="031E7027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41C12CF5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In reaching forward to reach his goal, Paul had to ‘forget’ &amp; ‘forgive</w:t>
      </w:r>
    </w:p>
    <w:p w14:paraId="6AC736DB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God helped remove the ‘sting’ of the memory from Paul, and He can do the same for you.</w:t>
      </w:r>
    </w:p>
    <w:p w14:paraId="77905E60" w14:textId="0A7DEBB2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It’s more about not ‘factoring into the relationship’ those bad things that happened.</w:t>
      </w:r>
    </w:p>
    <w:p w14:paraId="78817B96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Forgiveness is the key to Paul’s advancement… and ours too.</w:t>
      </w:r>
    </w:p>
    <w:p w14:paraId="36295D34" w14:textId="46945832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God’s forgiveness towards undeserving people</w:t>
      </w:r>
    </w:p>
    <w:p w14:paraId="3AB2820D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</w:p>
    <w:p w14:paraId="2816385F" w14:textId="67C0FF20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All were able to continue in the faith because God, through Christ’s sacrifice on the cross, …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BB0899">
        <w:rPr>
          <w:rFonts w:ascii="Helvetica" w:hAnsi="Helvetica" w:cs="Helvetica"/>
          <w:b/>
          <w:bCs/>
          <w:sz w:val="22"/>
          <w:szCs w:val="22"/>
        </w:rPr>
        <w:t>Hebrews 8:12</w:t>
      </w:r>
    </w:p>
    <w:p w14:paraId="2224B053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</w:p>
    <w:p w14:paraId="0CE01963" w14:textId="77777777" w:rsidR="00BB0899" w:rsidRPr="00BB0899" w:rsidRDefault="00BB0899" w:rsidP="00BB089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We move towards what we see or gaze at.</w:t>
      </w:r>
    </w:p>
    <w:p w14:paraId="0C3AA7CF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4144768F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Paul in prison was faced with a choice:</w:t>
      </w:r>
    </w:p>
    <w:p w14:paraId="7A8514ED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ab/>
        <w:t>Gaze at the dark cold walls (his circumstances)</w:t>
      </w:r>
    </w:p>
    <w:p w14:paraId="5E80C527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Or…</w:t>
      </w:r>
    </w:p>
    <w:p w14:paraId="0D184928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ab/>
        <w:t>Gaze into the future of (his calling) in Christ</w:t>
      </w:r>
    </w:p>
    <w:p w14:paraId="77BB2ACA" w14:textId="77777777" w:rsidR="00BB0899" w:rsidRPr="00BB0899" w:rsidRDefault="00BB0899" w:rsidP="00BB0899">
      <w:pPr>
        <w:rPr>
          <w:rFonts w:ascii="Helvetica" w:hAnsi="Helvetica" w:cs="Helvetica"/>
          <w:bCs/>
          <w:sz w:val="22"/>
          <w:szCs w:val="22"/>
        </w:rPr>
      </w:pPr>
      <w:r w:rsidRPr="00BB0899">
        <w:rPr>
          <w:rFonts w:ascii="Helvetica" w:hAnsi="Helvetica" w:cs="Helvetica"/>
          <w:bCs/>
          <w:sz w:val="22"/>
          <w:szCs w:val="22"/>
        </w:rPr>
        <w:t>He chose to have his vision of Christ restored as his central focus.</w:t>
      </w:r>
    </w:p>
    <w:p w14:paraId="62658E7A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6D17CB57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 xml:space="preserve">2 Corinthians 3:18  </w:t>
      </w:r>
    </w:p>
    <w:p w14:paraId="7A6B4E39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Unhindered ‘face to face’ encounters change us:</w:t>
      </w:r>
    </w:p>
    <w:p w14:paraId="01A4D00E" w14:textId="0E9BA069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Paul encountered Jesus on the road to Damascus,</w:t>
      </w:r>
    </w:p>
    <w:p w14:paraId="2ACE5991" w14:textId="68410F95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His previous religiosity only led him further from God’s heart.</w:t>
      </w:r>
    </w:p>
    <w:p w14:paraId="494ED729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Today, being ‘son conscious’ Vs ‘sin conscious’ makes all the difference.</w:t>
      </w:r>
    </w:p>
    <w:p w14:paraId="70A109CF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His </w:t>
      </w:r>
      <w:r w:rsidRPr="00BB0899">
        <w:rPr>
          <w:rFonts w:ascii="Helvetica" w:hAnsi="Helvetica" w:cs="Helvetica"/>
          <w:b/>
          <w:bCs/>
          <w:sz w:val="22"/>
          <w:szCs w:val="22"/>
        </w:rPr>
        <w:t xml:space="preserve">‘presence’ </w:t>
      </w:r>
      <w:r w:rsidRPr="00BB0899">
        <w:rPr>
          <w:rFonts w:ascii="Helvetica" w:hAnsi="Helvetica" w:cs="Helvetica"/>
          <w:sz w:val="22"/>
          <w:szCs w:val="22"/>
        </w:rPr>
        <w:t xml:space="preserve">transforms us, not determined efforts to </w:t>
      </w:r>
      <w:r w:rsidRPr="00BB0899">
        <w:rPr>
          <w:rFonts w:ascii="Helvetica" w:hAnsi="Helvetica" w:cs="Helvetica"/>
          <w:b/>
          <w:bCs/>
          <w:sz w:val="22"/>
          <w:szCs w:val="22"/>
        </w:rPr>
        <w:t xml:space="preserve">‘perform’ </w:t>
      </w:r>
      <w:r w:rsidRPr="00BB0899">
        <w:rPr>
          <w:rFonts w:ascii="Helvetica" w:hAnsi="Helvetica" w:cs="Helvetica"/>
          <w:sz w:val="22"/>
          <w:szCs w:val="22"/>
        </w:rPr>
        <w:t>better.</w:t>
      </w:r>
    </w:p>
    <w:p w14:paraId="6D023E7C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25AC3E35" w14:textId="43211D5D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As Paul sat in prison, chose to partake of the ‘fresh brea</w:t>
      </w:r>
      <w:r w:rsidRPr="00BB0899">
        <w:rPr>
          <w:rFonts w:ascii="Helvetica" w:hAnsi="Helvetica" w:cs="Helvetica"/>
          <w:sz w:val="22"/>
          <w:szCs w:val="22"/>
        </w:rPr>
        <w:t xml:space="preserve">d from heaven’ which sustained </w:t>
      </w:r>
      <w:r w:rsidRPr="00BB0899">
        <w:rPr>
          <w:rFonts w:ascii="Helvetica" w:hAnsi="Helvetica" w:cs="Helvetica"/>
          <w:sz w:val="22"/>
          <w:szCs w:val="22"/>
        </w:rPr>
        <w:t>and strengthened him to keep looking forward in hope.</w:t>
      </w:r>
    </w:p>
    <w:p w14:paraId="37EDB7FF" w14:textId="77777777" w:rsidR="00BB0899" w:rsidRPr="00BB0899" w:rsidRDefault="00BB0899" w:rsidP="00BB0899">
      <w:pPr>
        <w:rPr>
          <w:rFonts w:ascii="Helvetica" w:hAnsi="Helvetica" w:cs="Helvetica"/>
          <w:i/>
          <w:iCs/>
          <w:sz w:val="22"/>
          <w:szCs w:val="22"/>
        </w:rPr>
      </w:pPr>
    </w:p>
    <w:p w14:paraId="5BDB373E" w14:textId="68705159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i/>
          <w:iCs/>
          <w:sz w:val="22"/>
          <w:szCs w:val="22"/>
        </w:rPr>
        <w:t xml:space="preserve">‘Give us this day our daily bread’ </w:t>
      </w:r>
      <w:r w:rsidRPr="00BB0899">
        <w:rPr>
          <w:rFonts w:ascii="Helvetica" w:hAnsi="Helvetica" w:cs="Helvetica"/>
          <w:sz w:val="22"/>
          <w:szCs w:val="22"/>
        </w:rPr>
        <w:t>– Matthew 6:11</w:t>
      </w:r>
    </w:p>
    <w:p w14:paraId="03E32403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0A23F4AD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The </w:t>
      </w:r>
      <w:r w:rsidRPr="00BB0899">
        <w:rPr>
          <w:rFonts w:ascii="Helvetica" w:hAnsi="Helvetica" w:cs="Helvetica"/>
          <w:b/>
          <w:sz w:val="22"/>
          <w:szCs w:val="22"/>
        </w:rPr>
        <w:t>problem</w:t>
      </w:r>
      <w:r w:rsidRPr="00BB0899">
        <w:rPr>
          <w:rFonts w:ascii="Helvetica" w:hAnsi="Helvetica" w:cs="Helvetica"/>
          <w:sz w:val="22"/>
          <w:szCs w:val="22"/>
        </w:rPr>
        <w:t xml:space="preserve"> before Jesus came: </w:t>
      </w:r>
    </w:p>
    <w:p w14:paraId="206E4C1E" w14:textId="02BA8548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Animal blood sacrifices didn’t get to core: they only ‘covered’</w:t>
      </w:r>
    </w:p>
    <w:p w14:paraId="43498979" w14:textId="77777777" w:rsidR="00BB0899" w:rsidRDefault="00BB0899" w:rsidP="00BB0899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426AE860" w14:textId="72084B9C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i/>
          <w:iCs/>
          <w:sz w:val="22"/>
          <w:szCs w:val="22"/>
        </w:rPr>
        <w:t>Hebrews 10:1-3</w:t>
      </w:r>
    </w:p>
    <w:p w14:paraId="291EFE50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250EF9D6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 xml:space="preserve">The </w:t>
      </w:r>
      <w:r w:rsidRPr="00BB0899">
        <w:rPr>
          <w:rFonts w:ascii="Helvetica" w:hAnsi="Helvetica" w:cs="Helvetica"/>
          <w:b/>
          <w:sz w:val="22"/>
          <w:szCs w:val="22"/>
        </w:rPr>
        <w:t>solution</w:t>
      </w:r>
      <w:r w:rsidRPr="00BB0899">
        <w:rPr>
          <w:rFonts w:ascii="Helvetica" w:hAnsi="Helvetica" w:cs="Helvetica"/>
          <w:sz w:val="22"/>
          <w:szCs w:val="22"/>
        </w:rPr>
        <w:t xml:space="preserve"> when Jesus came:</w:t>
      </w:r>
    </w:p>
    <w:p w14:paraId="03FB81BA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ab/>
      </w:r>
    </w:p>
    <w:p w14:paraId="4A93581D" w14:textId="4897D60D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His perfect blood perfectly ‘cleansed’ us from sin (dead works).</w:t>
      </w:r>
    </w:p>
    <w:p w14:paraId="11A8346B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7CEFA537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Hebrews 9:14</w:t>
      </w:r>
    </w:p>
    <w:p w14:paraId="27DF2264" w14:textId="77777777" w:rsidR="00BB0899" w:rsidRPr="00BB0899" w:rsidRDefault="00BB0899" w:rsidP="00BB0899">
      <w:pPr>
        <w:ind w:left="360"/>
        <w:rPr>
          <w:rFonts w:ascii="Helvetica" w:hAnsi="Helvetica" w:cs="Helvetica"/>
          <w:sz w:val="22"/>
          <w:szCs w:val="22"/>
        </w:rPr>
      </w:pPr>
    </w:p>
    <w:p w14:paraId="36371F3C" w14:textId="77777777" w:rsidR="00BB0899" w:rsidRPr="00BB0899" w:rsidRDefault="00BB0899" w:rsidP="00BB089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BB0899">
        <w:rPr>
          <w:rFonts w:ascii="Helvetica" w:hAnsi="Helvetica" w:cs="Helvetica"/>
          <w:b/>
          <w:sz w:val="22"/>
          <w:szCs w:val="22"/>
          <w:highlight w:val="yellow"/>
        </w:rPr>
        <w:t>Final Take Away &amp; Communion</w:t>
      </w:r>
    </w:p>
    <w:p w14:paraId="7BB61084" w14:textId="77777777" w:rsidR="00BB0899" w:rsidRPr="00BB0899" w:rsidRDefault="00BB0899" w:rsidP="00BB0899">
      <w:pPr>
        <w:jc w:val="center"/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  <w:highlight w:val="yellow"/>
        </w:rPr>
        <w:t>Table Talk</w:t>
      </w:r>
    </w:p>
    <w:p w14:paraId="12A4A259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</w:p>
    <w:p w14:paraId="50F4F6B0" w14:textId="77777777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sz w:val="22"/>
          <w:szCs w:val="22"/>
        </w:rPr>
        <w:t>Paul had been washed clean and was now ‘conscious of the son’ rather than his past sin.</w:t>
      </w:r>
    </w:p>
    <w:p w14:paraId="0C0E5123" w14:textId="77777777" w:rsidR="00BB0899" w:rsidRPr="00BB0899" w:rsidRDefault="00BB0899" w:rsidP="00BB0899">
      <w:pPr>
        <w:rPr>
          <w:rFonts w:ascii="Helvetica" w:hAnsi="Helvetica" w:cs="Helvetica"/>
          <w:b/>
          <w:bCs/>
          <w:sz w:val="22"/>
          <w:szCs w:val="22"/>
        </w:rPr>
      </w:pPr>
    </w:p>
    <w:p w14:paraId="73AB59BD" w14:textId="62AC6E3F" w:rsidR="00BB0899" w:rsidRPr="00BB0899" w:rsidRDefault="00BB0899" w:rsidP="00BB0899">
      <w:pPr>
        <w:rPr>
          <w:rFonts w:ascii="Helvetica" w:hAnsi="Helvetica" w:cs="Helvetica"/>
          <w:sz w:val="22"/>
          <w:szCs w:val="22"/>
        </w:rPr>
      </w:pPr>
      <w:r w:rsidRPr="00BB0899">
        <w:rPr>
          <w:rFonts w:ascii="Helvetica" w:hAnsi="Helvetica" w:cs="Helvetica"/>
          <w:b/>
          <w:bCs/>
          <w:sz w:val="22"/>
          <w:szCs w:val="22"/>
        </w:rPr>
        <w:t>Jeremiah 2:22(NIV)</w:t>
      </w:r>
    </w:p>
    <w:p w14:paraId="4BE18A5A" w14:textId="26856CB3" w:rsidR="007E304B" w:rsidRPr="00BB0899" w:rsidRDefault="007E304B" w:rsidP="007E304B">
      <w:pPr>
        <w:rPr>
          <w:rFonts w:ascii="Helvetica" w:hAnsi="Helvetica" w:cs="Helvetica"/>
          <w:sz w:val="22"/>
          <w:szCs w:val="22"/>
        </w:rPr>
      </w:pPr>
    </w:p>
    <w:p w14:paraId="6AC187BA" w14:textId="772BACB6" w:rsidR="00BA44B4" w:rsidRPr="00BC4C4D" w:rsidRDefault="00BA44B4" w:rsidP="00BA44B4">
      <w:pPr>
        <w:ind w:firstLine="720"/>
        <w:rPr>
          <w:rFonts w:ascii="Helvetica" w:hAnsi="Helvetica" w:cs="Helvetica"/>
          <w:szCs w:val="22"/>
        </w:rPr>
      </w:pPr>
    </w:p>
    <w:p w14:paraId="76A1B09D" w14:textId="7C47F44A" w:rsidR="00BA44B4" w:rsidRPr="009A73C7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5BA46B30" w14:textId="1174CDFC" w:rsidR="00BA44B4" w:rsidRPr="009A73C7" w:rsidRDefault="00BA44B4" w:rsidP="009A73C7">
      <w:pPr>
        <w:rPr>
          <w:rFonts w:ascii="Helvetica" w:hAnsi="Helvetica" w:cs="Helvetica"/>
          <w:b/>
        </w:rPr>
      </w:pPr>
    </w:p>
    <w:sectPr w:rsidR="00BA44B4" w:rsidRPr="009A73C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6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7"/>
  </w:num>
  <w:num w:numId="13">
    <w:abstractNumId w:val="7"/>
  </w:num>
  <w:num w:numId="14">
    <w:abstractNumId w:val="20"/>
  </w:num>
  <w:num w:numId="15">
    <w:abstractNumId w:val="15"/>
  </w:num>
  <w:num w:numId="16">
    <w:abstractNumId w:val="9"/>
  </w:num>
  <w:num w:numId="17">
    <w:abstractNumId w:val="14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8"/>
  </w:num>
  <w:num w:numId="23">
    <w:abstractNumId w:val="19"/>
  </w:num>
  <w:num w:numId="24">
    <w:abstractNumId w:val="1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7339B"/>
    <w:rsid w:val="009836BE"/>
    <w:rsid w:val="009841D2"/>
    <w:rsid w:val="009864F6"/>
    <w:rsid w:val="00993F16"/>
    <w:rsid w:val="0099464D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uiPriority w:val="99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8F4A-A945-4B88-84CA-5DAF3E48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2017-04-30T03:52:00Z</cp:lastPrinted>
  <dcterms:created xsi:type="dcterms:W3CDTF">2017-05-01T02:25:00Z</dcterms:created>
  <dcterms:modified xsi:type="dcterms:W3CDTF">2017-05-07T04:35:00Z</dcterms:modified>
</cp:coreProperties>
</file>